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275085" w14:textId="2F79DEEA" w:rsidR="003C5DD5" w:rsidRDefault="003C5DD5" w:rsidP="003C5DD5">
      <w:pPr>
        <w:pStyle w:val="Title"/>
        <w:rPr>
          <w:rFonts w:ascii="Amasis MT Pro Black" w:hAnsi="Amasis MT Pro Black" w:cstheme="majorHAnsi"/>
          <w:b/>
          <w:bCs/>
        </w:rPr>
      </w:pPr>
      <w:r>
        <w:rPr>
          <w:rFonts w:ascii="Amasis MT Pro Black" w:hAnsi="Amasis MT Pro Black" w:cstheme="majorHAnsi"/>
          <w:b/>
          <w:bCs/>
        </w:rPr>
        <w:t>Green Chemistry</w:t>
      </w:r>
      <w:r w:rsidRPr="003C5DD5">
        <w:rPr>
          <w:rFonts w:cstheme="majorHAnsi"/>
          <w:sz w:val="24"/>
          <w:szCs w:val="24"/>
        </w:rPr>
        <w:t xml:space="preserve"> </w:t>
      </w:r>
      <w:r>
        <w:rPr>
          <w:rFonts w:cstheme="majorHAnsi"/>
          <w:sz w:val="24"/>
          <w:szCs w:val="24"/>
        </w:rPr>
        <w:tab/>
      </w:r>
      <w:r>
        <w:rPr>
          <w:rFonts w:cstheme="majorHAnsi"/>
          <w:sz w:val="24"/>
          <w:szCs w:val="24"/>
        </w:rPr>
        <w:tab/>
      </w:r>
      <w:r>
        <w:rPr>
          <w:rFonts w:cstheme="majorHAnsi"/>
          <w:sz w:val="24"/>
          <w:szCs w:val="24"/>
        </w:rPr>
        <w:tab/>
      </w:r>
      <w:r>
        <w:rPr>
          <w:rFonts w:cstheme="majorHAnsi"/>
          <w:sz w:val="24"/>
          <w:szCs w:val="24"/>
        </w:rPr>
        <w:tab/>
      </w:r>
      <w:r w:rsidRPr="00585D9A">
        <w:rPr>
          <w:rFonts w:cstheme="majorHAnsi"/>
          <w:sz w:val="24"/>
          <w:szCs w:val="24"/>
        </w:rPr>
        <w:t>Name: _______________________</w:t>
      </w:r>
    </w:p>
    <w:p w14:paraId="421D2C7C" w14:textId="6AC554F4" w:rsidR="003C5DD5" w:rsidRPr="00585D9A" w:rsidRDefault="003C5DD5" w:rsidP="003C5DD5">
      <w:pPr>
        <w:pStyle w:val="Title"/>
        <w:rPr>
          <w:rFonts w:cstheme="majorHAnsi"/>
          <w:b/>
          <w:bCs/>
          <w:sz w:val="24"/>
          <w:szCs w:val="24"/>
        </w:rPr>
      </w:pPr>
      <w:r>
        <w:rPr>
          <w:rFonts w:ascii="Amasis MT Pro Black" w:hAnsi="Amasis MT Pro Black" w:cstheme="majorHAnsi"/>
          <w:b/>
          <w:bCs/>
        </w:rPr>
        <w:t>Reaction Lab</w:t>
      </w:r>
      <w:r>
        <w:rPr>
          <w:rFonts w:ascii="Amasis MT Pro Black" w:hAnsi="Amasis MT Pro Black" w:cstheme="majorHAnsi"/>
          <w:b/>
          <w:bCs/>
        </w:rPr>
        <w:tab/>
      </w:r>
      <w:r>
        <w:rPr>
          <w:rFonts w:ascii="Amasis MT Pro Black" w:hAnsi="Amasis MT Pro Black" w:cstheme="majorHAnsi"/>
          <w:b/>
          <w:bCs/>
        </w:rPr>
        <w:tab/>
      </w:r>
      <w:r>
        <w:rPr>
          <w:rFonts w:ascii="Amasis MT Pro Black" w:hAnsi="Amasis MT Pro Black" w:cstheme="majorHAnsi"/>
          <w:b/>
          <w:bCs/>
        </w:rPr>
        <w:tab/>
      </w:r>
      <w:r>
        <w:rPr>
          <w:rFonts w:ascii="Amasis MT Pro Black" w:hAnsi="Amasis MT Pro Black" w:cstheme="majorHAnsi"/>
          <w:b/>
          <w:bCs/>
        </w:rPr>
        <w:tab/>
      </w:r>
      <w:r>
        <w:rPr>
          <w:rFonts w:ascii="Amasis MT Pro Black" w:hAnsi="Amasis MT Pro Black" w:cstheme="majorHAnsi"/>
          <w:b/>
          <w:bCs/>
        </w:rPr>
        <w:tab/>
      </w:r>
      <w:r>
        <w:rPr>
          <w:rFonts w:ascii="Amasis MT Pro Black" w:hAnsi="Amasis MT Pro Black" w:cstheme="majorHAnsi"/>
          <w:b/>
          <w:bCs/>
        </w:rPr>
        <w:tab/>
      </w:r>
      <w:r w:rsidRPr="00585D9A">
        <w:rPr>
          <w:sz w:val="24"/>
          <w:szCs w:val="24"/>
        </w:rPr>
        <w:t>Date:  ________________________</w:t>
      </w:r>
      <w:r>
        <w:rPr>
          <w:rFonts w:ascii="Amasis MT Pro Black" w:hAnsi="Amasis MT Pro Black" w:cstheme="majorHAnsi"/>
          <w:b/>
          <w:bCs/>
        </w:rPr>
        <w:tab/>
      </w:r>
    </w:p>
    <w:p w14:paraId="74407B5E" w14:textId="17298D98" w:rsidR="003C5DD5" w:rsidRDefault="003C5DD5" w:rsidP="003C5DD5">
      <w:pPr>
        <w:pStyle w:val="Title"/>
        <w:rPr>
          <w:b/>
          <w:bCs/>
          <w:sz w:val="24"/>
          <w:szCs w:val="24"/>
        </w:rPr>
      </w:pPr>
      <w:r w:rsidRPr="00110B26">
        <w:rPr>
          <w:rFonts w:ascii="Amasis MT Pro Black" w:hAnsi="Amasis MT Pro Black" w:cstheme="majorHAnsi"/>
          <w:b/>
          <w:bCs/>
          <w:sz w:val="32"/>
          <w:szCs w:val="32"/>
        </w:rPr>
        <w:t xml:space="preserve">Student </w:t>
      </w:r>
      <w:r w:rsidR="00C76377">
        <w:rPr>
          <w:rFonts w:ascii="Amasis MT Pro Black" w:hAnsi="Amasis MT Pro Black" w:cstheme="majorHAnsi"/>
          <w:b/>
          <w:bCs/>
          <w:sz w:val="32"/>
          <w:szCs w:val="32"/>
        </w:rPr>
        <w:t xml:space="preserve">Pre-Lab </w:t>
      </w:r>
      <w:r w:rsidRPr="00110B26">
        <w:rPr>
          <w:rFonts w:ascii="Amasis MT Pro Black" w:hAnsi="Amasis MT Pro Black" w:cstheme="majorHAnsi"/>
          <w:b/>
          <w:bCs/>
          <w:sz w:val="32"/>
          <w:szCs w:val="32"/>
        </w:rPr>
        <w:t>Worksheet</w:t>
      </w:r>
      <w:r w:rsidRPr="00585D9A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   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</w:t>
      </w:r>
      <w:r>
        <w:rPr>
          <w:b/>
          <w:bCs/>
          <w:sz w:val="24"/>
          <w:szCs w:val="24"/>
        </w:rPr>
        <w:tab/>
        <w:t xml:space="preserve">               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0F9EC615" w14:textId="056DAC38" w:rsidR="003C5DD5" w:rsidRPr="00450DAB" w:rsidDel="00450DAB" w:rsidRDefault="003C5DD5" w:rsidP="003C5DD5">
      <w:pPr>
        <w:pStyle w:val="Bhead"/>
      </w:pPr>
    </w:p>
    <w:p w14:paraId="56A04D37" w14:textId="76E16AEA" w:rsidR="003C5DD5" w:rsidRDefault="003C5DD5" w:rsidP="003C5DD5">
      <w:pPr>
        <w:spacing w:after="60"/>
        <w:rPr>
          <w:rFonts w:ascii="Cambria" w:hAnsi="Cambria"/>
          <w:bCs/>
          <w:sz w:val="22"/>
          <w:szCs w:val="22"/>
        </w:rPr>
      </w:pPr>
    </w:p>
    <w:p w14:paraId="39E46E53" w14:textId="3FEC98D9" w:rsidR="003C5DD5" w:rsidRPr="00160720" w:rsidRDefault="003C5DD5" w:rsidP="003C5DD5">
      <w:pPr>
        <w:spacing w:after="60"/>
        <w:rPr>
          <w:rFonts w:ascii="Cambria" w:hAnsi="Cambria"/>
          <w:bCs/>
          <w:sz w:val="22"/>
          <w:szCs w:val="22"/>
        </w:rPr>
      </w:pPr>
      <w:r w:rsidRPr="00160720">
        <w:rPr>
          <w:rFonts w:ascii="Cambria" w:hAnsi="Cambria"/>
          <w:bCs/>
          <w:sz w:val="22"/>
          <w:szCs w:val="22"/>
        </w:rPr>
        <w:t xml:space="preserve">For </w:t>
      </w:r>
      <w:r>
        <w:rPr>
          <w:rFonts w:ascii="Cambria" w:hAnsi="Cambria"/>
          <w:bCs/>
          <w:sz w:val="22"/>
          <w:szCs w:val="22"/>
        </w:rPr>
        <w:t xml:space="preserve">the </w:t>
      </w:r>
      <w:r w:rsidRPr="00160720">
        <w:rPr>
          <w:rFonts w:ascii="Cambria" w:hAnsi="Cambria"/>
          <w:bCs/>
          <w:sz w:val="22"/>
          <w:szCs w:val="22"/>
        </w:rPr>
        <w:t>experimental procedures and observations</w:t>
      </w:r>
      <w:r>
        <w:rPr>
          <w:rFonts w:ascii="Cambria" w:hAnsi="Cambria"/>
          <w:bCs/>
          <w:sz w:val="22"/>
          <w:szCs w:val="22"/>
        </w:rPr>
        <w:t xml:space="preserve"> described in questions 1-4</w:t>
      </w:r>
      <w:r w:rsidRPr="00160720">
        <w:rPr>
          <w:rFonts w:ascii="Cambria" w:hAnsi="Cambria"/>
          <w:bCs/>
          <w:sz w:val="22"/>
          <w:szCs w:val="22"/>
        </w:rPr>
        <w:t>:</w:t>
      </w:r>
    </w:p>
    <w:p w14:paraId="0B693A60" w14:textId="77777777" w:rsidR="003C5DD5" w:rsidRPr="00160720" w:rsidRDefault="003C5DD5" w:rsidP="003C5DD5">
      <w:pPr>
        <w:ind w:firstLine="360"/>
        <w:rPr>
          <w:rFonts w:ascii="Cambria" w:hAnsi="Cambria"/>
          <w:bCs/>
          <w:sz w:val="22"/>
          <w:szCs w:val="22"/>
        </w:rPr>
      </w:pPr>
      <w:r w:rsidRPr="00160720">
        <w:rPr>
          <w:rFonts w:ascii="Cambria" w:hAnsi="Cambria"/>
          <w:bCs/>
          <w:sz w:val="22"/>
          <w:szCs w:val="22"/>
        </w:rPr>
        <w:t xml:space="preserve"> a) Write a balanced chemical equation</w:t>
      </w:r>
      <w:r>
        <w:rPr>
          <w:rFonts w:ascii="Cambria" w:hAnsi="Cambria"/>
          <w:bCs/>
          <w:sz w:val="22"/>
          <w:szCs w:val="22"/>
        </w:rPr>
        <w:t>.</w:t>
      </w:r>
      <w:r w:rsidRPr="00160720">
        <w:rPr>
          <w:rFonts w:ascii="Cambria" w:hAnsi="Cambria"/>
          <w:bCs/>
          <w:sz w:val="22"/>
          <w:szCs w:val="22"/>
        </w:rPr>
        <w:t xml:space="preserve"> </w:t>
      </w:r>
    </w:p>
    <w:p w14:paraId="5EF13C48" w14:textId="77777777" w:rsidR="003C5DD5" w:rsidRPr="00160720" w:rsidRDefault="003C5DD5" w:rsidP="003C5DD5">
      <w:pPr>
        <w:ind w:firstLine="360"/>
        <w:rPr>
          <w:rFonts w:ascii="Cambria" w:hAnsi="Cambria"/>
          <w:bCs/>
          <w:sz w:val="22"/>
          <w:szCs w:val="22"/>
        </w:rPr>
      </w:pPr>
      <w:r w:rsidRPr="00160720">
        <w:rPr>
          <w:rFonts w:ascii="Cambria" w:hAnsi="Cambria"/>
          <w:bCs/>
          <w:sz w:val="22"/>
          <w:szCs w:val="22"/>
        </w:rPr>
        <w:t xml:space="preserve"> b) Name the product(s)</w:t>
      </w:r>
      <w:r>
        <w:rPr>
          <w:rFonts w:ascii="Cambria" w:hAnsi="Cambria"/>
          <w:bCs/>
          <w:sz w:val="22"/>
          <w:szCs w:val="22"/>
        </w:rPr>
        <w:t>.</w:t>
      </w:r>
    </w:p>
    <w:p w14:paraId="67A273F7" w14:textId="77777777" w:rsidR="003C5DD5" w:rsidRPr="00160720" w:rsidRDefault="003C5DD5" w:rsidP="003C5DD5">
      <w:pPr>
        <w:ind w:firstLine="360"/>
        <w:rPr>
          <w:rFonts w:ascii="Cambria" w:hAnsi="Cambria"/>
          <w:b/>
          <w:sz w:val="22"/>
          <w:szCs w:val="22"/>
        </w:rPr>
      </w:pPr>
      <w:r w:rsidRPr="00160720">
        <w:rPr>
          <w:rFonts w:ascii="Cambria" w:hAnsi="Cambria"/>
          <w:bCs/>
          <w:sz w:val="22"/>
          <w:szCs w:val="22"/>
        </w:rPr>
        <w:t xml:space="preserve"> c) Identify the type of reaction</w:t>
      </w:r>
      <w:r>
        <w:rPr>
          <w:rFonts w:ascii="Cambria" w:hAnsi="Cambria"/>
          <w:bCs/>
          <w:sz w:val="22"/>
          <w:szCs w:val="22"/>
        </w:rPr>
        <w:t>.</w:t>
      </w:r>
      <w:r w:rsidRPr="00160720">
        <w:rPr>
          <w:rFonts w:ascii="Cambria" w:hAnsi="Cambria"/>
          <w:b/>
          <w:sz w:val="22"/>
          <w:szCs w:val="22"/>
        </w:rPr>
        <w:t xml:space="preserve"> </w:t>
      </w:r>
    </w:p>
    <w:p w14:paraId="5E47B474" w14:textId="77777777" w:rsidR="003C5DD5" w:rsidRPr="00160720" w:rsidRDefault="003C5DD5" w:rsidP="003C5DD5">
      <w:pPr>
        <w:ind w:firstLine="360"/>
        <w:rPr>
          <w:rFonts w:ascii="Cambria" w:hAnsi="Cambria"/>
          <w:b/>
          <w:sz w:val="22"/>
          <w:szCs w:val="22"/>
        </w:rPr>
      </w:pPr>
      <w:r w:rsidRPr="00160720">
        <w:rPr>
          <w:rFonts w:ascii="Cambria" w:hAnsi="Cambria"/>
          <w:b/>
          <w:sz w:val="22"/>
          <w:szCs w:val="22"/>
        </w:rPr>
        <w:t xml:space="preserve"> </w:t>
      </w:r>
      <w:r w:rsidRPr="00160720">
        <w:rPr>
          <w:rFonts w:ascii="Cambria" w:hAnsi="Cambria"/>
          <w:sz w:val="22"/>
          <w:szCs w:val="22"/>
        </w:rPr>
        <w:t>d) Evaluate the “greenness” of the reaction using the 12 Principles of Green Chemistry</w:t>
      </w:r>
      <w:r>
        <w:rPr>
          <w:rFonts w:ascii="Cambria" w:hAnsi="Cambria"/>
          <w:sz w:val="22"/>
          <w:szCs w:val="22"/>
        </w:rPr>
        <w:t>.</w:t>
      </w:r>
    </w:p>
    <w:p w14:paraId="7FE2AB4A" w14:textId="77777777" w:rsidR="003C5DD5" w:rsidRPr="00160720" w:rsidRDefault="003C5DD5" w:rsidP="003C5DD5">
      <w:pPr>
        <w:ind w:firstLine="360"/>
        <w:rPr>
          <w:rFonts w:ascii="Cambria" w:hAnsi="Cambria"/>
          <w:b/>
          <w:sz w:val="22"/>
          <w:szCs w:val="22"/>
        </w:rPr>
      </w:pPr>
    </w:p>
    <w:p w14:paraId="35D23E54" w14:textId="77777777" w:rsidR="003C5DD5" w:rsidRPr="00160720" w:rsidRDefault="003C5DD5" w:rsidP="003C5DD5">
      <w:pPr>
        <w:numPr>
          <w:ilvl w:val="0"/>
          <w:numId w:val="3"/>
        </w:numPr>
        <w:rPr>
          <w:rFonts w:ascii="Cambria" w:hAnsi="Cambria"/>
          <w:sz w:val="22"/>
          <w:szCs w:val="22"/>
        </w:rPr>
      </w:pPr>
      <w:r w:rsidRPr="00160720">
        <w:rPr>
          <w:rFonts w:ascii="Cambria" w:hAnsi="Cambria"/>
          <w:sz w:val="22"/>
          <w:szCs w:val="22"/>
        </w:rPr>
        <w:t>A student heats barium metal over a flame and it begins to react with oxygen gas in the air. A white, crystalline solid begins to form on the barium. (2 points)</w:t>
      </w:r>
    </w:p>
    <w:p w14:paraId="5DADED83" w14:textId="77777777" w:rsidR="003C5DD5" w:rsidRPr="00160720" w:rsidRDefault="003C5DD5" w:rsidP="003C5DD5">
      <w:pPr>
        <w:rPr>
          <w:rFonts w:ascii="Cambria" w:hAnsi="Cambria"/>
          <w:sz w:val="22"/>
          <w:szCs w:val="22"/>
        </w:rPr>
      </w:pPr>
    </w:p>
    <w:p w14:paraId="747DA1FD" w14:textId="130E4E97" w:rsidR="003C5DD5" w:rsidRDefault="003C5DD5" w:rsidP="003C5DD5">
      <w:pPr>
        <w:ind w:left="720"/>
        <w:rPr>
          <w:rFonts w:ascii="Cambria" w:hAnsi="Cambria"/>
          <w:sz w:val="22"/>
          <w:szCs w:val="22"/>
        </w:rPr>
      </w:pPr>
    </w:p>
    <w:p w14:paraId="26E9AE28" w14:textId="77777777" w:rsidR="00C76377" w:rsidRDefault="00C76377" w:rsidP="003C5DD5">
      <w:pPr>
        <w:ind w:left="720"/>
        <w:rPr>
          <w:rFonts w:ascii="Cambria" w:hAnsi="Cambria"/>
          <w:sz w:val="22"/>
          <w:szCs w:val="22"/>
        </w:rPr>
      </w:pPr>
    </w:p>
    <w:p w14:paraId="289F4FEE" w14:textId="77777777" w:rsidR="00C76377" w:rsidRDefault="00C76377" w:rsidP="003C5DD5">
      <w:pPr>
        <w:ind w:left="720"/>
        <w:rPr>
          <w:rFonts w:ascii="Cambria" w:hAnsi="Cambria"/>
          <w:sz w:val="22"/>
          <w:szCs w:val="22"/>
        </w:rPr>
      </w:pPr>
    </w:p>
    <w:p w14:paraId="192C0377" w14:textId="77777777" w:rsidR="00C76377" w:rsidRPr="00160720" w:rsidRDefault="00C76377" w:rsidP="003C5DD5">
      <w:pPr>
        <w:ind w:left="720"/>
        <w:rPr>
          <w:rFonts w:ascii="Cambria" w:hAnsi="Cambria"/>
          <w:sz w:val="22"/>
          <w:szCs w:val="22"/>
        </w:rPr>
      </w:pPr>
    </w:p>
    <w:p w14:paraId="12BC5A3A" w14:textId="77777777" w:rsidR="003C5DD5" w:rsidRPr="00160720" w:rsidRDefault="003C5DD5" w:rsidP="003C5DD5">
      <w:pPr>
        <w:ind w:left="720"/>
        <w:rPr>
          <w:rFonts w:ascii="Cambria" w:hAnsi="Cambria"/>
          <w:sz w:val="22"/>
          <w:szCs w:val="22"/>
        </w:rPr>
      </w:pPr>
    </w:p>
    <w:p w14:paraId="5EDE2B86" w14:textId="77777777" w:rsidR="003C5DD5" w:rsidRPr="00160720" w:rsidRDefault="003C5DD5" w:rsidP="003C5DD5">
      <w:pPr>
        <w:numPr>
          <w:ilvl w:val="0"/>
          <w:numId w:val="3"/>
        </w:numPr>
        <w:rPr>
          <w:rFonts w:ascii="Cambria" w:hAnsi="Cambria"/>
          <w:sz w:val="22"/>
          <w:szCs w:val="22"/>
        </w:rPr>
      </w:pPr>
      <w:r w:rsidRPr="00160720">
        <w:rPr>
          <w:rFonts w:ascii="Cambria" w:hAnsi="Cambria"/>
          <w:sz w:val="22"/>
          <w:szCs w:val="22"/>
        </w:rPr>
        <w:t>A chemist mixes lead (II) nitrate and potassium iodide solutions (both of which are clear liquids). A yellow precipitate appears in the final solution. The remaining liquid is an ionic solution. Solid precipitates containing lead are always yellow. (2 points)</w:t>
      </w:r>
    </w:p>
    <w:p w14:paraId="0C38A653" w14:textId="77777777" w:rsidR="003C5DD5" w:rsidRPr="00160720" w:rsidRDefault="003C5DD5" w:rsidP="003C5DD5">
      <w:pPr>
        <w:rPr>
          <w:rFonts w:ascii="Cambria" w:hAnsi="Cambria"/>
          <w:color w:val="FF0000"/>
          <w:sz w:val="22"/>
          <w:szCs w:val="22"/>
        </w:rPr>
      </w:pPr>
    </w:p>
    <w:p w14:paraId="74516E2E" w14:textId="488DA567" w:rsidR="003C5DD5" w:rsidRDefault="003C5DD5" w:rsidP="003C5DD5">
      <w:pPr>
        <w:ind w:left="720"/>
        <w:rPr>
          <w:rFonts w:ascii="Cambria" w:hAnsi="Cambria"/>
          <w:color w:val="FF0000"/>
          <w:sz w:val="22"/>
          <w:szCs w:val="22"/>
        </w:rPr>
      </w:pPr>
    </w:p>
    <w:p w14:paraId="7D0F2A98" w14:textId="373BBF60" w:rsidR="00C76377" w:rsidRDefault="00C76377" w:rsidP="003C5DD5">
      <w:pPr>
        <w:ind w:left="720"/>
        <w:rPr>
          <w:rFonts w:ascii="Cambria" w:hAnsi="Cambria"/>
          <w:color w:val="FF0000"/>
          <w:sz w:val="22"/>
          <w:szCs w:val="22"/>
        </w:rPr>
      </w:pPr>
    </w:p>
    <w:p w14:paraId="0A29A03E" w14:textId="77777777" w:rsidR="00C76377" w:rsidRDefault="00C76377" w:rsidP="003C5DD5">
      <w:pPr>
        <w:ind w:left="720"/>
        <w:rPr>
          <w:rFonts w:ascii="Cambria" w:hAnsi="Cambria"/>
          <w:color w:val="FF0000"/>
          <w:sz w:val="22"/>
          <w:szCs w:val="22"/>
        </w:rPr>
      </w:pPr>
    </w:p>
    <w:p w14:paraId="1C7E230A" w14:textId="77777777" w:rsidR="00C76377" w:rsidRPr="00160720" w:rsidRDefault="00C76377" w:rsidP="003C5DD5">
      <w:pPr>
        <w:ind w:left="720"/>
        <w:rPr>
          <w:rFonts w:ascii="Cambria" w:hAnsi="Cambria"/>
          <w:color w:val="FF0000"/>
          <w:sz w:val="22"/>
          <w:szCs w:val="22"/>
        </w:rPr>
      </w:pPr>
    </w:p>
    <w:p w14:paraId="72FCC51B" w14:textId="02CA288B" w:rsidR="003C5DD5" w:rsidRDefault="003C5DD5" w:rsidP="003C5DD5">
      <w:pPr>
        <w:ind w:left="720"/>
        <w:rPr>
          <w:rFonts w:ascii="Cambria" w:hAnsi="Cambria"/>
          <w:sz w:val="22"/>
          <w:szCs w:val="22"/>
        </w:rPr>
      </w:pPr>
    </w:p>
    <w:p w14:paraId="20821020" w14:textId="77777777" w:rsidR="00C76377" w:rsidRPr="00160720" w:rsidRDefault="00C76377" w:rsidP="003C5DD5">
      <w:pPr>
        <w:ind w:left="720"/>
        <w:rPr>
          <w:rFonts w:ascii="Cambria" w:hAnsi="Cambria"/>
          <w:sz w:val="22"/>
          <w:szCs w:val="22"/>
        </w:rPr>
      </w:pPr>
    </w:p>
    <w:p w14:paraId="66229A50" w14:textId="77777777" w:rsidR="003C5DD5" w:rsidRPr="00160720" w:rsidRDefault="003C5DD5" w:rsidP="003C5DD5">
      <w:pPr>
        <w:numPr>
          <w:ilvl w:val="0"/>
          <w:numId w:val="3"/>
        </w:numPr>
        <w:rPr>
          <w:rFonts w:ascii="Cambria" w:hAnsi="Cambria"/>
          <w:sz w:val="22"/>
          <w:szCs w:val="22"/>
        </w:rPr>
      </w:pPr>
      <w:r w:rsidRPr="00160720">
        <w:rPr>
          <w:rFonts w:ascii="Cambria" w:hAnsi="Cambria"/>
          <w:sz w:val="22"/>
          <w:szCs w:val="22"/>
        </w:rPr>
        <w:t>Magnesium metal is placed in sulfuric acid. The solution begins to bubble. The remaining liquid is an ionic solution. (2 points)</w:t>
      </w:r>
    </w:p>
    <w:p w14:paraId="5886D27E" w14:textId="77777777" w:rsidR="003C5DD5" w:rsidRPr="00160720" w:rsidRDefault="003C5DD5" w:rsidP="003C5DD5">
      <w:pPr>
        <w:rPr>
          <w:rFonts w:ascii="Cambria" w:hAnsi="Cambria"/>
          <w:sz w:val="22"/>
          <w:szCs w:val="22"/>
        </w:rPr>
      </w:pPr>
    </w:p>
    <w:p w14:paraId="47460709" w14:textId="3C546352" w:rsidR="003C5DD5" w:rsidRDefault="003C5DD5" w:rsidP="003C5DD5">
      <w:pPr>
        <w:rPr>
          <w:rFonts w:ascii="Cambria" w:hAnsi="Cambria"/>
          <w:color w:val="FF0000"/>
          <w:sz w:val="22"/>
          <w:szCs w:val="22"/>
        </w:rPr>
      </w:pPr>
    </w:p>
    <w:p w14:paraId="0C731D67" w14:textId="77777777" w:rsidR="00C76377" w:rsidRDefault="00C76377" w:rsidP="003C5DD5">
      <w:pPr>
        <w:rPr>
          <w:rFonts w:ascii="Cambria" w:hAnsi="Cambria"/>
          <w:color w:val="FF0000"/>
          <w:sz w:val="22"/>
          <w:szCs w:val="22"/>
        </w:rPr>
      </w:pPr>
    </w:p>
    <w:p w14:paraId="27CB78EA" w14:textId="77777777" w:rsidR="00C76377" w:rsidRDefault="00C76377" w:rsidP="003C5DD5">
      <w:pPr>
        <w:rPr>
          <w:rFonts w:ascii="Cambria" w:hAnsi="Cambria"/>
          <w:color w:val="FF0000"/>
          <w:sz w:val="22"/>
          <w:szCs w:val="22"/>
        </w:rPr>
      </w:pPr>
    </w:p>
    <w:p w14:paraId="0611D72A" w14:textId="77777777" w:rsidR="00C76377" w:rsidRDefault="00C76377" w:rsidP="003C5DD5">
      <w:pPr>
        <w:rPr>
          <w:rFonts w:ascii="Cambria" w:hAnsi="Cambria"/>
          <w:color w:val="FF0000"/>
          <w:sz w:val="22"/>
          <w:szCs w:val="22"/>
        </w:rPr>
      </w:pPr>
    </w:p>
    <w:p w14:paraId="7E8D919E" w14:textId="77777777" w:rsidR="00C76377" w:rsidRPr="00160720" w:rsidRDefault="00C76377" w:rsidP="003C5DD5">
      <w:pPr>
        <w:rPr>
          <w:rFonts w:ascii="Cambria" w:hAnsi="Cambria"/>
          <w:color w:val="FF0000"/>
          <w:sz w:val="22"/>
          <w:szCs w:val="22"/>
        </w:rPr>
      </w:pPr>
    </w:p>
    <w:p w14:paraId="6488C73F" w14:textId="77777777" w:rsidR="003C5DD5" w:rsidRPr="00160720" w:rsidRDefault="003C5DD5" w:rsidP="003C5DD5">
      <w:pPr>
        <w:rPr>
          <w:rFonts w:ascii="Cambria" w:hAnsi="Cambria"/>
          <w:sz w:val="22"/>
          <w:szCs w:val="22"/>
        </w:rPr>
      </w:pPr>
    </w:p>
    <w:p w14:paraId="6E50BA10" w14:textId="77777777" w:rsidR="003C5DD5" w:rsidRPr="00160720" w:rsidRDefault="003C5DD5" w:rsidP="003C5DD5">
      <w:pPr>
        <w:numPr>
          <w:ilvl w:val="0"/>
          <w:numId w:val="3"/>
        </w:numPr>
        <w:rPr>
          <w:rFonts w:ascii="Cambria" w:hAnsi="Cambria"/>
          <w:sz w:val="22"/>
          <w:szCs w:val="22"/>
        </w:rPr>
      </w:pPr>
      <w:r w:rsidRPr="00160720">
        <w:rPr>
          <w:rFonts w:ascii="Cambria" w:hAnsi="Cambria"/>
          <w:sz w:val="22"/>
          <w:szCs w:val="22"/>
        </w:rPr>
        <w:t>Water is placed in an electrolysis machine. The water placed in the machine begins to bubble. The gas is collected in two separate containers. It is noticed that when a glowing splint is placed in one gas, it flames up. In the other gas, a glowing splint produces a small popping sound</w:t>
      </w:r>
      <w:r>
        <w:rPr>
          <w:rFonts w:ascii="Cambria" w:hAnsi="Cambria"/>
          <w:sz w:val="22"/>
          <w:szCs w:val="22"/>
        </w:rPr>
        <w:t>,</w:t>
      </w:r>
      <w:r w:rsidRPr="00160720">
        <w:rPr>
          <w:rFonts w:ascii="Cambria" w:hAnsi="Cambria"/>
          <w:sz w:val="22"/>
          <w:szCs w:val="22"/>
        </w:rPr>
        <w:t xml:space="preserve"> signifying a tiny explosion. (2 points)</w:t>
      </w:r>
    </w:p>
    <w:p w14:paraId="29FEF385" w14:textId="77777777" w:rsidR="003C5DD5" w:rsidRPr="00160720" w:rsidRDefault="003C5DD5" w:rsidP="003C5DD5">
      <w:pPr>
        <w:rPr>
          <w:rFonts w:ascii="Cambria" w:hAnsi="Cambria"/>
          <w:color w:val="FF0000"/>
          <w:sz w:val="22"/>
          <w:szCs w:val="22"/>
        </w:rPr>
      </w:pPr>
    </w:p>
    <w:p w14:paraId="34D10AF6" w14:textId="18185462" w:rsidR="003C5DD5" w:rsidRDefault="003C5DD5" w:rsidP="003C5DD5">
      <w:pPr>
        <w:ind w:left="720"/>
        <w:rPr>
          <w:rFonts w:ascii="Cambria" w:hAnsi="Cambria"/>
          <w:sz w:val="22"/>
          <w:szCs w:val="22"/>
        </w:rPr>
      </w:pPr>
    </w:p>
    <w:p w14:paraId="786A0259" w14:textId="43EA65ED" w:rsidR="00C76377" w:rsidRDefault="00C76377" w:rsidP="003C5DD5">
      <w:pPr>
        <w:ind w:left="720"/>
        <w:rPr>
          <w:rFonts w:ascii="Cambria" w:hAnsi="Cambria"/>
          <w:sz w:val="22"/>
          <w:szCs w:val="22"/>
        </w:rPr>
      </w:pPr>
    </w:p>
    <w:p w14:paraId="1255026D" w14:textId="77777777" w:rsidR="00C76377" w:rsidRDefault="00C76377" w:rsidP="003C5DD5">
      <w:pPr>
        <w:ind w:left="720"/>
        <w:rPr>
          <w:rFonts w:ascii="Cambria" w:hAnsi="Cambria"/>
          <w:sz w:val="22"/>
          <w:szCs w:val="22"/>
        </w:rPr>
      </w:pPr>
    </w:p>
    <w:p w14:paraId="1E433328" w14:textId="3029C5D4" w:rsidR="00C76377" w:rsidRDefault="00C76377" w:rsidP="003C5DD5">
      <w:pPr>
        <w:ind w:left="720"/>
        <w:rPr>
          <w:rFonts w:ascii="Cambria" w:hAnsi="Cambria"/>
          <w:sz w:val="22"/>
          <w:szCs w:val="22"/>
        </w:rPr>
      </w:pPr>
    </w:p>
    <w:p w14:paraId="4D97318A" w14:textId="77777777" w:rsidR="00C76377" w:rsidRPr="00160720" w:rsidRDefault="00C76377" w:rsidP="003C5DD5">
      <w:pPr>
        <w:ind w:left="720"/>
        <w:rPr>
          <w:rFonts w:ascii="Cambria" w:hAnsi="Cambria"/>
          <w:sz w:val="22"/>
          <w:szCs w:val="22"/>
        </w:rPr>
      </w:pPr>
    </w:p>
    <w:p w14:paraId="529E4A72" w14:textId="77777777" w:rsidR="003C5DD5" w:rsidRPr="00160720" w:rsidRDefault="003C5DD5" w:rsidP="003C5DD5">
      <w:pPr>
        <w:ind w:left="720"/>
        <w:rPr>
          <w:rFonts w:ascii="Cambria" w:hAnsi="Cambria"/>
          <w:sz w:val="22"/>
          <w:szCs w:val="22"/>
        </w:rPr>
      </w:pPr>
    </w:p>
    <w:p w14:paraId="1D9AD168" w14:textId="5FA98CA3" w:rsidR="003C5DD5" w:rsidRDefault="003C5DD5" w:rsidP="003C5DD5">
      <w:pPr>
        <w:numPr>
          <w:ilvl w:val="0"/>
          <w:numId w:val="3"/>
        </w:numPr>
        <w:rPr>
          <w:rFonts w:ascii="Cambria" w:hAnsi="Cambria"/>
        </w:rPr>
      </w:pPr>
      <w:proofErr w:type="spellStart"/>
      <w:r w:rsidRPr="00160720">
        <w:rPr>
          <w:rFonts w:ascii="Cambria" w:hAnsi="Cambria"/>
          <w:sz w:val="22"/>
          <w:szCs w:val="22"/>
        </w:rPr>
        <w:lastRenderedPageBreak/>
        <w:t>Analyze</w:t>
      </w:r>
      <w:proofErr w:type="spellEnd"/>
      <w:r w:rsidRPr="00160720">
        <w:rPr>
          <w:rFonts w:ascii="Cambria" w:hAnsi="Cambria"/>
          <w:sz w:val="22"/>
          <w:szCs w:val="22"/>
        </w:rPr>
        <w:t xml:space="preserve"> each reaction type in the Student Lab </w:t>
      </w:r>
      <w:r w:rsidR="00C76377">
        <w:rPr>
          <w:rFonts w:ascii="Cambria" w:hAnsi="Cambria"/>
          <w:sz w:val="22"/>
          <w:szCs w:val="22"/>
        </w:rPr>
        <w:t>Worksheet</w:t>
      </w:r>
      <w:r w:rsidRPr="00160720">
        <w:rPr>
          <w:rFonts w:ascii="Cambria" w:hAnsi="Cambria"/>
          <w:sz w:val="22"/>
          <w:szCs w:val="22"/>
        </w:rPr>
        <w:t>. Of the two possible reaction procedures within each group, us</w:t>
      </w:r>
      <w:r>
        <w:rPr>
          <w:rFonts w:ascii="Cambria" w:hAnsi="Cambria"/>
          <w:sz w:val="22"/>
          <w:szCs w:val="22"/>
        </w:rPr>
        <w:t>e</w:t>
      </w:r>
      <w:r w:rsidRPr="00160720">
        <w:rPr>
          <w:rFonts w:ascii="Cambria" w:hAnsi="Cambria"/>
          <w:sz w:val="22"/>
          <w:szCs w:val="22"/>
        </w:rPr>
        <w:t xml:space="preserve"> the 12 Principles of Green Chemistry </w:t>
      </w:r>
      <w:r>
        <w:rPr>
          <w:rFonts w:ascii="Cambria" w:hAnsi="Cambria"/>
          <w:sz w:val="22"/>
          <w:szCs w:val="22"/>
        </w:rPr>
        <w:t xml:space="preserve">to </w:t>
      </w:r>
      <w:r w:rsidRPr="003D380B">
        <w:rPr>
          <w:rFonts w:ascii="Cambria" w:hAnsi="Cambria"/>
          <w:sz w:val="22"/>
          <w:szCs w:val="22"/>
        </w:rPr>
        <w:t xml:space="preserve">decide </w:t>
      </w:r>
      <w:r w:rsidRPr="00160720">
        <w:rPr>
          <w:rFonts w:ascii="Cambria" w:hAnsi="Cambria"/>
          <w:sz w:val="22"/>
          <w:szCs w:val="22"/>
        </w:rPr>
        <w:t>which reaction your group will complete. Fill out the table with your criteria for choosing those procedures.</w:t>
      </w:r>
      <w:r w:rsidRPr="005822DB">
        <w:rPr>
          <w:rFonts w:ascii="Cambria" w:hAnsi="Cambria"/>
        </w:rPr>
        <w:t xml:space="preserve">  </w:t>
      </w:r>
    </w:p>
    <w:p w14:paraId="57603C06" w14:textId="77777777" w:rsidR="003C5DD5" w:rsidRPr="005822DB" w:rsidRDefault="003C5DD5" w:rsidP="00C76377">
      <w:pPr>
        <w:ind w:left="720"/>
        <w:rPr>
          <w:rFonts w:ascii="Cambria" w:hAnsi="Cambria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50"/>
        <w:gridCol w:w="1195"/>
        <w:gridCol w:w="2902"/>
        <w:gridCol w:w="3168"/>
      </w:tblGrid>
      <w:tr w:rsidR="003C5DD5" w:rsidRPr="005822DB" w14:paraId="52E4C7E7" w14:textId="77777777" w:rsidTr="0095706E">
        <w:trPr>
          <w:trHeight w:val="1052"/>
        </w:trPr>
        <w:tc>
          <w:tcPr>
            <w:tcW w:w="1350" w:type="dxa"/>
          </w:tcPr>
          <w:p w14:paraId="21EBA9B1" w14:textId="77777777" w:rsidR="003C5DD5" w:rsidRPr="00160720" w:rsidRDefault="003C5DD5" w:rsidP="0095706E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990" w:type="dxa"/>
          </w:tcPr>
          <w:p w14:paraId="68D9BA46" w14:textId="77777777" w:rsidR="003C5DD5" w:rsidRPr="00160720" w:rsidRDefault="003C5DD5" w:rsidP="0095706E">
            <w:pPr>
              <w:spacing w:before="120"/>
              <w:jc w:val="center"/>
              <w:rPr>
                <w:rFonts w:ascii="Cambria" w:hAnsi="Cambria"/>
                <w:sz w:val="22"/>
                <w:szCs w:val="22"/>
              </w:rPr>
            </w:pPr>
            <w:r w:rsidRPr="00160720">
              <w:rPr>
                <w:rFonts w:ascii="Cambria" w:hAnsi="Cambria"/>
                <w:sz w:val="22"/>
                <w:szCs w:val="22"/>
              </w:rPr>
              <w:t xml:space="preserve">Procedure </w:t>
            </w:r>
            <w:r>
              <w:rPr>
                <w:rFonts w:ascii="Cambria" w:hAnsi="Cambria"/>
                <w:sz w:val="22"/>
                <w:szCs w:val="22"/>
              </w:rPr>
              <w:t>c</w:t>
            </w:r>
            <w:r w:rsidRPr="00160720">
              <w:rPr>
                <w:rFonts w:ascii="Cambria" w:hAnsi="Cambria"/>
                <w:sz w:val="22"/>
                <w:szCs w:val="22"/>
              </w:rPr>
              <w:t xml:space="preserve">hosen </w:t>
            </w:r>
            <w:r w:rsidRPr="00160720">
              <w:rPr>
                <w:rFonts w:ascii="Cambria" w:hAnsi="Cambria"/>
                <w:sz w:val="22"/>
                <w:szCs w:val="22"/>
              </w:rPr>
              <w:br/>
              <w:t>(1 or 2)</w:t>
            </w:r>
          </w:p>
        </w:tc>
        <w:tc>
          <w:tcPr>
            <w:tcW w:w="2902" w:type="dxa"/>
            <w:vAlign w:val="center"/>
          </w:tcPr>
          <w:p w14:paraId="03CBFA82" w14:textId="77777777" w:rsidR="003C5DD5" w:rsidRPr="00160720" w:rsidRDefault="003C5DD5" w:rsidP="0095706E">
            <w:pPr>
              <w:spacing w:before="120"/>
              <w:jc w:val="center"/>
              <w:rPr>
                <w:rFonts w:ascii="Cambria" w:hAnsi="Cambria"/>
                <w:sz w:val="22"/>
                <w:szCs w:val="22"/>
              </w:rPr>
            </w:pPr>
            <w:r w:rsidRPr="00160720">
              <w:rPr>
                <w:rFonts w:ascii="Cambria" w:hAnsi="Cambria"/>
                <w:sz w:val="22"/>
                <w:szCs w:val="22"/>
              </w:rPr>
              <w:t>Criteria for choosing the procedure used</w:t>
            </w:r>
          </w:p>
        </w:tc>
        <w:tc>
          <w:tcPr>
            <w:tcW w:w="3168" w:type="dxa"/>
            <w:vAlign w:val="center"/>
          </w:tcPr>
          <w:p w14:paraId="4355EFFE" w14:textId="77777777" w:rsidR="003C5DD5" w:rsidRPr="00160720" w:rsidRDefault="003C5DD5" w:rsidP="0095706E">
            <w:pPr>
              <w:spacing w:before="120"/>
              <w:jc w:val="center"/>
              <w:rPr>
                <w:rFonts w:ascii="Cambria" w:hAnsi="Cambria"/>
                <w:sz w:val="22"/>
                <w:szCs w:val="22"/>
              </w:rPr>
            </w:pPr>
            <w:r w:rsidRPr="00160720">
              <w:rPr>
                <w:rFonts w:ascii="Cambria" w:hAnsi="Cambria"/>
                <w:sz w:val="22"/>
                <w:szCs w:val="22"/>
              </w:rPr>
              <w:t>Green Chemistry Principle that guided your choice</w:t>
            </w:r>
          </w:p>
        </w:tc>
      </w:tr>
      <w:tr w:rsidR="003C5DD5" w:rsidRPr="005822DB" w14:paraId="0259C30C" w14:textId="77777777" w:rsidTr="0095706E">
        <w:trPr>
          <w:trHeight w:val="2450"/>
        </w:trPr>
        <w:tc>
          <w:tcPr>
            <w:tcW w:w="1350" w:type="dxa"/>
            <w:vAlign w:val="center"/>
          </w:tcPr>
          <w:p w14:paraId="2DD5C096" w14:textId="77777777" w:rsidR="003C5DD5" w:rsidRPr="00160720" w:rsidRDefault="003C5DD5" w:rsidP="0095706E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160720">
              <w:rPr>
                <w:rFonts w:ascii="Cambria" w:hAnsi="Cambria"/>
                <w:sz w:val="22"/>
                <w:szCs w:val="22"/>
              </w:rPr>
              <w:t>Reaction A</w:t>
            </w:r>
          </w:p>
        </w:tc>
        <w:tc>
          <w:tcPr>
            <w:tcW w:w="990" w:type="dxa"/>
          </w:tcPr>
          <w:p w14:paraId="7C4A01E5" w14:textId="77777777" w:rsidR="003C5DD5" w:rsidRPr="00160720" w:rsidRDefault="003C5DD5" w:rsidP="0095706E">
            <w:pPr>
              <w:rPr>
                <w:rFonts w:ascii="Cambria" w:hAnsi="Cambria"/>
                <w:sz w:val="22"/>
                <w:szCs w:val="22"/>
              </w:rPr>
            </w:pPr>
          </w:p>
          <w:p w14:paraId="3E37B25E" w14:textId="77777777" w:rsidR="003C5DD5" w:rsidRPr="00160720" w:rsidRDefault="003C5DD5" w:rsidP="0095706E">
            <w:pPr>
              <w:rPr>
                <w:rFonts w:ascii="Cambria" w:hAnsi="Cambria"/>
                <w:sz w:val="22"/>
                <w:szCs w:val="22"/>
              </w:rPr>
            </w:pPr>
          </w:p>
          <w:p w14:paraId="79C28381" w14:textId="77777777" w:rsidR="003C5DD5" w:rsidRPr="00160720" w:rsidRDefault="003C5DD5" w:rsidP="0095706E">
            <w:pPr>
              <w:rPr>
                <w:rFonts w:ascii="Cambria" w:hAnsi="Cambria"/>
                <w:sz w:val="22"/>
                <w:szCs w:val="22"/>
              </w:rPr>
            </w:pPr>
          </w:p>
          <w:p w14:paraId="363BF761" w14:textId="77777777" w:rsidR="003C5DD5" w:rsidRPr="00160720" w:rsidRDefault="003C5DD5" w:rsidP="0095706E">
            <w:pPr>
              <w:rPr>
                <w:rFonts w:ascii="Cambria" w:hAnsi="Cambria"/>
                <w:sz w:val="22"/>
                <w:szCs w:val="22"/>
              </w:rPr>
            </w:pPr>
          </w:p>
          <w:p w14:paraId="358E2678" w14:textId="77777777" w:rsidR="003C5DD5" w:rsidRPr="00160720" w:rsidRDefault="003C5DD5" w:rsidP="0095706E">
            <w:pPr>
              <w:rPr>
                <w:rFonts w:ascii="Cambria" w:hAnsi="Cambria"/>
                <w:color w:val="FF0000"/>
                <w:sz w:val="22"/>
                <w:szCs w:val="22"/>
              </w:rPr>
            </w:pPr>
          </w:p>
        </w:tc>
        <w:tc>
          <w:tcPr>
            <w:tcW w:w="2902" w:type="dxa"/>
          </w:tcPr>
          <w:p w14:paraId="2966A874" w14:textId="77777777" w:rsidR="003C5DD5" w:rsidRPr="00160720" w:rsidRDefault="003C5DD5" w:rsidP="0095706E">
            <w:pPr>
              <w:rPr>
                <w:rFonts w:ascii="Cambria" w:hAnsi="Cambria"/>
                <w:sz w:val="22"/>
                <w:szCs w:val="22"/>
              </w:rPr>
            </w:pPr>
          </w:p>
          <w:p w14:paraId="62594254" w14:textId="77777777" w:rsidR="003C5DD5" w:rsidRPr="00160720" w:rsidRDefault="003C5DD5" w:rsidP="0095706E">
            <w:pPr>
              <w:rPr>
                <w:rFonts w:ascii="Cambria" w:hAnsi="Cambria"/>
                <w:sz w:val="22"/>
                <w:szCs w:val="22"/>
              </w:rPr>
            </w:pPr>
          </w:p>
          <w:p w14:paraId="155288B4" w14:textId="77777777" w:rsidR="003C5DD5" w:rsidRPr="00160720" w:rsidRDefault="003C5DD5" w:rsidP="0095706E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3168" w:type="dxa"/>
          </w:tcPr>
          <w:p w14:paraId="1A53225B" w14:textId="77777777" w:rsidR="003C5DD5" w:rsidRPr="00160720" w:rsidRDefault="003C5DD5" w:rsidP="0095706E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3C5DD5" w:rsidRPr="005822DB" w14:paraId="47428A29" w14:textId="77777777" w:rsidTr="0095706E">
        <w:trPr>
          <w:trHeight w:val="2450"/>
        </w:trPr>
        <w:tc>
          <w:tcPr>
            <w:tcW w:w="1350" w:type="dxa"/>
            <w:vAlign w:val="center"/>
          </w:tcPr>
          <w:p w14:paraId="489C497F" w14:textId="77777777" w:rsidR="003C5DD5" w:rsidRPr="00160720" w:rsidRDefault="003C5DD5" w:rsidP="0095706E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160720">
              <w:rPr>
                <w:rFonts w:ascii="Cambria" w:hAnsi="Cambria"/>
                <w:sz w:val="22"/>
                <w:szCs w:val="22"/>
              </w:rPr>
              <w:t>Reaction B</w:t>
            </w:r>
          </w:p>
        </w:tc>
        <w:tc>
          <w:tcPr>
            <w:tcW w:w="990" w:type="dxa"/>
          </w:tcPr>
          <w:p w14:paraId="2EBC7870" w14:textId="77777777" w:rsidR="003C5DD5" w:rsidRPr="00160720" w:rsidRDefault="003C5DD5" w:rsidP="0095706E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902" w:type="dxa"/>
          </w:tcPr>
          <w:p w14:paraId="0F652F5E" w14:textId="77777777" w:rsidR="003C5DD5" w:rsidRPr="00160720" w:rsidRDefault="003C5DD5" w:rsidP="0095706E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3168" w:type="dxa"/>
          </w:tcPr>
          <w:p w14:paraId="37D6D1FC" w14:textId="77777777" w:rsidR="003C5DD5" w:rsidRPr="00160720" w:rsidRDefault="003C5DD5" w:rsidP="0095706E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3C5DD5" w:rsidRPr="005822DB" w14:paraId="0CADFDF1" w14:textId="77777777" w:rsidTr="0095706E">
        <w:trPr>
          <w:trHeight w:val="2450"/>
        </w:trPr>
        <w:tc>
          <w:tcPr>
            <w:tcW w:w="1350" w:type="dxa"/>
            <w:vAlign w:val="center"/>
          </w:tcPr>
          <w:p w14:paraId="5EBB2A06" w14:textId="77777777" w:rsidR="003C5DD5" w:rsidRPr="00160720" w:rsidRDefault="003C5DD5" w:rsidP="0095706E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160720">
              <w:rPr>
                <w:rFonts w:ascii="Cambria" w:hAnsi="Cambria"/>
                <w:sz w:val="22"/>
                <w:szCs w:val="22"/>
              </w:rPr>
              <w:t>Reaction C</w:t>
            </w:r>
          </w:p>
        </w:tc>
        <w:tc>
          <w:tcPr>
            <w:tcW w:w="990" w:type="dxa"/>
          </w:tcPr>
          <w:p w14:paraId="4D480DEF" w14:textId="77777777" w:rsidR="003C5DD5" w:rsidRPr="00160720" w:rsidRDefault="003C5DD5" w:rsidP="0095706E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902" w:type="dxa"/>
          </w:tcPr>
          <w:p w14:paraId="604B56EC" w14:textId="77777777" w:rsidR="003C5DD5" w:rsidRPr="00160720" w:rsidRDefault="003C5DD5" w:rsidP="0095706E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3168" w:type="dxa"/>
          </w:tcPr>
          <w:p w14:paraId="4552986A" w14:textId="77777777" w:rsidR="003C5DD5" w:rsidRPr="00160720" w:rsidRDefault="003C5DD5" w:rsidP="0095706E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3C5DD5" w:rsidRPr="005822DB" w14:paraId="3A77FB6D" w14:textId="77777777" w:rsidTr="0095706E">
        <w:trPr>
          <w:trHeight w:val="2450"/>
        </w:trPr>
        <w:tc>
          <w:tcPr>
            <w:tcW w:w="1350" w:type="dxa"/>
            <w:vAlign w:val="center"/>
          </w:tcPr>
          <w:p w14:paraId="09F3BB74" w14:textId="77777777" w:rsidR="003C5DD5" w:rsidRPr="00160720" w:rsidRDefault="003C5DD5" w:rsidP="0095706E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160720">
              <w:rPr>
                <w:rFonts w:ascii="Cambria" w:hAnsi="Cambria"/>
                <w:sz w:val="22"/>
                <w:szCs w:val="22"/>
              </w:rPr>
              <w:t>Reaction D</w:t>
            </w:r>
          </w:p>
        </w:tc>
        <w:tc>
          <w:tcPr>
            <w:tcW w:w="990" w:type="dxa"/>
          </w:tcPr>
          <w:p w14:paraId="666B0DC1" w14:textId="77777777" w:rsidR="003C5DD5" w:rsidRPr="00160720" w:rsidRDefault="003C5DD5" w:rsidP="0095706E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902" w:type="dxa"/>
          </w:tcPr>
          <w:p w14:paraId="33FBA34B" w14:textId="77777777" w:rsidR="003C5DD5" w:rsidRPr="00160720" w:rsidRDefault="003C5DD5" w:rsidP="0095706E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3168" w:type="dxa"/>
          </w:tcPr>
          <w:p w14:paraId="57B44997" w14:textId="77777777" w:rsidR="003C5DD5" w:rsidRPr="00160720" w:rsidRDefault="003C5DD5" w:rsidP="0095706E">
            <w:pPr>
              <w:rPr>
                <w:rFonts w:ascii="Cambria" w:hAnsi="Cambria"/>
                <w:sz w:val="22"/>
                <w:szCs w:val="22"/>
              </w:rPr>
            </w:pPr>
          </w:p>
        </w:tc>
      </w:tr>
    </w:tbl>
    <w:p w14:paraId="27F548B6" w14:textId="77777777" w:rsidR="003C5DD5" w:rsidRPr="005822DB" w:rsidRDefault="003C5DD5" w:rsidP="003C5DD5">
      <w:pPr>
        <w:rPr>
          <w:rFonts w:ascii="Cambria" w:hAnsi="Cambria"/>
        </w:rPr>
      </w:pPr>
    </w:p>
    <w:p w14:paraId="07F325DE" w14:textId="77777777" w:rsidR="003C5DD5" w:rsidRPr="005822DB" w:rsidRDefault="003C5DD5" w:rsidP="003C5DD5">
      <w:pPr>
        <w:pStyle w:val="GreenchenHSheader"/>
        <w:rPr>
          <w:rFonts w:ascii="Cambria" w:hAnsi="Cambria"/>
          <w:sz w:val="24"/>
          <w:szCs w:val="24"/>
        </w:rPr>
      </w:pPr>
    </w:p>
    <w:p w14:paraId="3E240DFD" w14:textId="6FBB88DA" w:rsidR="00875CC6" w:rsidRDefault="00875CC6" w:rsidP="005C00C9">
      <w:pPr>
        <w:pStyle w:val="Title"/>
      </w:pPr>
    </w:p>
    <w:sectPr w:rsidR="00875CC6" w:rsidSect="005C00C9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8B4B81" w14:textId="77777777" w:rsidR="00F44F4B" w:rsidRDefault="00F44F4B" w:rsidP="003C5DD5">
      <w:r>
        <w:separator/>
      </w:r>
    </w:p>
  </w:endnote>
  <w:endnote w:type="continuationSeparator" w:id="0">
    <w:p w14:paraId="5A67E045" w14:textId="77777777" w:rsidR="00F44F4B" w:rsidRDefault="00F44F4B" w:rsidP="003C5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Omega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8DE50" w14:textId="37090D24" w:rsidR="0036382D" w:rsidRPr="008E16FE" w:rsidRDefault="00000000" w:rsidP="003C5DD5">
    <w:pPr>
      <w:pStyle w:val="Footer"/>
      <w:ind w:right="-900"/>
      <w:rPr>
        <w:rFonts w:ascii="Calibri" w:hAnsi="Calibri"/>
      </w:rPr>
    </w:pPr>
    <w:r w:rsidRPr="008E16FE">
      <w:rPr>
        <w:rFonts w:ascii="Calibri" w:hAnsi="Calibri"/>
      </w:rPr>
      <w:t>© 2017 www.beyondbenign.org</w:t>
    </w:r>
  </w:p>
  <w:p w14:paraId="1D1583DF" w14:textId="77777777" w:rsidR="0036382D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E225B3" w14:textId="77777777" w:rsidR="00F44F4B" w:rsidRDefault="00F44F4B" w:rsidP="003C5DD5">
      <w:r>
        <w:separator/>
      </w:r>
    </w:p>
  </w:footnote>
  <w:footnote w:type="continuationSeparator" w:id="0">
    <w:p w14:paraId="5F782E61" w14:textId="77777777" w:rsidR="00F44F4B" w:rsidRDefault="00F44F4B" w:rsidP="003C5D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B6A17"/>
    <w:multiLevelType w:val="hybridMultilevel"/>
    <w:tmpl w:val="A4922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48767A"/>
    <w:multiLevelType w:val="hybridMultilevel"/>
    <w:tmpl w:val="C750F0C0"/>
    <w:lvl w:ilvl="0" w:tplc="B4C0AB68">
      <w:start w:val="1"/>
      <w:numFmt w:val="decimal"/>
      <w:lvlText w:val="%1."/>
      <w:lvlJc w:val="left"/>
      <w:pPr>
        <w:ind w:left="1440" w:hanging="360"/>
      </w:pPr>
      <w:rPr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90A574D"/>
    <w:multiLevelType w:val="hybridMultilevel"/>
    <w:tmpl w:val="62805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Verdana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Verdana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Verdana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5A2ACE"/>
    <w:multiLevelType w:val="hybridMultilevel"/>
    <w:tmpl w:val="8BD4E4E8"/>
    <w:lvl w:ilvl="0" w:tplc="832A88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7B1B04"/>
    <w:multiLevelType w:val="hybridMultilevel"/>
    <w:tmpl w:val="94561BCA"/>
    <w:lvl w:ilvl="0" w:tplc="748A6150">
      <w:start w:val="1"/>
      <w:numFmt w:val="lowerLetter"/>
      <w:lvlText w:val="%1)"/>
      <w:lvlJc w:val="left"/>
      <w:pPr>
        <w:ind w:left="1080" w:hanging="360"/>
      </w:pPr>
      <w:rPr>
        <w:rFonts w:hint="default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2B24B1A"/>
    <w:multiLevelType w:val="hybridMultilevel"/>
    <w:tmpl w:val="EE6EB2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EB532D"/>
    <w:multiLevelType w:val="hybridMultilevel"/>
    <w:tmpl w:val="5C72F834"/>
    <w:lvl w:ilvl="0" w:tplc="EA9884E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C3E6F61"/>
    <w:multiLevelType w:val="hybridMultilevel"/>
    <w:tmpl w:val="5C66113C"/>
    <w:lvl w:ilvl="0" w:tplc="E17CED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E4C4819"/>
    <w:multiLevelType w:val="hybridMultilevel"/>
    <w:tmpl w:val="2F4E18D4"/>
    <w:lvl w:ilvl="0" w:tplc="C08098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F9D6193"/>
    <w:multiLevelType w:val="hybridMultilevel"/>
    <w:tmpl w:val="796A68D2"/>
    <w:lvl w:ilvl="0" w:tplc="C56C49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01A6C5F"/>
    <w:multiLevelType w:val="hybridMultilevel"/>
    <w:tmpl w:val="E83288AE"/>
    <w:lvl w:ilvl="0" w:tplc="E736B5E8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3A2511F"/>
    <w:multiLevelType w:val="hybridMultilevel"/>
    <w:tmpl w:val="B4A25D60"/>
    <w:lvl w:ilvl="0" w:tplc="A43402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1" w:tplc="051C7054">
      <w:start w:val="1"/>
      <w:numFmt w:val="decimal"/>
      <w:lvlText w:val="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10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4A0F56F9"/>
    <w:multiLevelType w:val="hybridMultilevel"/>
    <w:tmpl w:val="F2901526"/>
    <w:lvl w:ilvl="0" w:tplc="C24C941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50C55B4A"/>
    <w:multiLevelType w:val="hybridMultilevel"/>
    <w:tmpl w:val="906CFEE6"/>
    <w:lvl w:ilvl="0" w:tplc="81481CE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 w15:restartNumberingAfterBreak="0">
    <w:nsid w:val="5CC534A5"/>
    <w:multiLevelType w:val="hybridMultilevel"/>
    <w:tmpl w:val="F18AE87E"/>
    <w:lvl w:ilvl="0" w:tplc="CD049C2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 w15:restartNumberingAfterBreak="0">
    <w:nsid w:val="64E73A79"/>
    <w:multiLevelType w:val="hybridMultilevel"/>
    <w:tmpl w:val="8738DB96"/>
    <w:lvl w:ilvl="0" w:tplc="AD74AA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9E67B35"/>
    <w:multiLevelType w:val="hybridMultilevel"/>
    <w:tmpl w:val="1EC49D24"/>
    <w:lvl w:ilvl="0" w:tplc="E8D4D578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05403C6"/>
    <w:multiLevelType w:val="hybridMultilevel"/>
    <w:tmpl w:val="8AA44FA0"/>
    <w:lvl w:ilvl="0" w:tplc="062289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BB7394"/>
    <w:multiLevelType w:val="hybridMultilevel"/>
    <w:tmpl w:val="D1D0D116"/>
    <w:lvl w:ilvl="0" w:tplc="AF249A0E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72392266">
    <w:abstractNumId w:val="2"/>
  </w:num>
  <w:num w:numId="2" w16cid:durableId="619604769">
    <w:abstractNumId w:val="0"/>
  </w:num>
  <w:num w:numId="3" w16cid:durableId="653530480">
    <w:abstractNumId w:val="17"/>
  </w:num>
  <w:num w:numId="4" w16cid:durableId="419758424">
    <w:abstractNumId w:val="14"/>
  </w:num>
  <w:num w:numId="5" w16cid:durableId="1047142505">
    <w:abstractNumId w:val="8"/>
  </w:num>
  <w:num w:numId="6" w16cid:durableId="533540521">
    <w:abstractNumId w:val="11"/>
  </w:num>
  <w:num w:numId="7" w16cid:durableId="1451557683">
    <w:abstractNumId w:val="12"/>
  </w:num>
  <w:num w:numId="8" w16cid:durableId="1862430041">
    <w:abstractNumId w:val="13"/>
  </w:num>
  <w:num w:numId="9" w16cid:durableId="793867567">
    <w:abstractNumId w:val="1"/>
  </w:num>
  <w:num w:numId="10" w16cid:durableId="1281186602">
    <w:abstractNumId w:val="18"/>
  </w:num>
  <w:num w:numId="11" w16cid:durableId="284118176">
    <w:abstractNumId w:val="10"/>
  </w:num>
  <w:num w:numId="12" w16cid:durableId="1304626883">
    <w:abstractNumId w:val="16"/>
  </w:num>
  <w:num w:numId="13" w16cid:durableId="707686145">
    <w:abstractNumId w:val="15"/>
  </w:num>
  <w:num w:numId="14" w16cid:durableId="1170482368">
    <w:abstractNumId w:val="9"/>
  </w:num>
  <w:num w:numId="15" w16cid:durableId="208494336">
    <w:abstractNumId w:val="7"/>
  </w:num>
  <w:num w:numId="16" w16cid:durableId="1207183027">
    <w:abstractNumId w:val="3"/>
  </w:num>
  <w:num w:numId="17" w16cid:durableId="1378701050">
    <w:abstractNumId w:val="6"/>
  </w:num>
  <w:num w:numId="18" w16cid:durableId="445737321">
    <w:abstractNumId w:val="4"/>
  </w:num>
  <w:num w:numId="19" w16cid:durableId="9047286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U2NjG1BFLmxhaG5ko6SsGpxcWZ+XkgBUa1AHvOsfwsAAAA"/>
  </w:docVars>
  <w:rsids>
    <w:rsidRoot w:val="003C5DD5"/>
    <w:rsid w:val="000C6A3D"/>
    <w:rsid w:val="003C5DD5"/>
    <w:rsid w:val="005C00C9"/>
    <w:rsid w:val="00824DCC"/>
    <w:rsid w:val="00875CC6"/>
    <w:rsid w:val="00C76377"/>
    <w:rsid w:val="00F44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2BC6A8"/>
  <w15:chartTrackingRefBased/>
  <w15:docId w15:val="{5A0BDE77-4A7A-47C8-89C8-5B5480315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5D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3C5DD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C5DD5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Bhead">
    <w:name w:val="B head"/>
    <w:basedOn w:val="Normal"/>
    <w:qFormat/>
    <w:rsid w:val="003C5DD5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</w:tabs>
      <w:spacing w:after="60"/>
    </w:pPr>
    <w:rPr>
      <w:rFonts w:ascii="Calibri" w:hAnsi="Calibri"/>
      <w:b/>
      <w:color w:val="1FB09D"/>
      <w:sz w:val="26"/>
      <w:szCs w:val="26"/>
    </w:rPr>
  </w:style>
  <w:style w:type="paragraph" w:customStyle="1" w:styleId="Chead">
    <w:name w:val="C head"/>
    <w:basedOn w:val="Normal"/>
    <w:qFormat/>
    <w:rsid w:val="003C5DD5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</w:tabs>
      <w:spacing w:after="60"/>
    </w:pPr>
    <w:rPr>
      <w:rFonts w:ascii="Calibri" w:hAnsi="Calibri"/>
      <w:b/>
      <w:bCs/>
      <w:color w:val="000000" w:themeColor="text1"/>
      <w:sz w:val="22"/>
    </w:rPr>
  </w:style>
  <w:style w:type="paragraph" w:customStyle="1" w:styleId="Ahead">
    <w:name w:val="A head"/>
    <w:basedOn w:val="Normal"/>
    <w:qFormat/>
    <w:rsid w:val="003C5DD5"/>
    <w:pPr>
      <w:widowControl w:val="0"/>
      <w:tabs>
        <w:tab w:val="left" w:pos="-9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</w:tabs>
      <w:spacing w:after="60" w:line="600" w:lineRule="exact"/>
      <w:ind w:left="-187"/>
    </w:pPr>
    <w:rPr>
      <w:rFonts w:ascii="Calibri" w:hAnsi="Calibri"/>
      <w:b/>
      <w:noProof/>
      <w:color w:val="1FB09D"/>
      <w:sz w:val="56"/>
      <w:szCs w:val="56"/>
    </w:rPr>
  </w:style>
  <w:style w:type="paragraph" w:styleId="ListParagraph">
    <w:name w:val="List Paragraph"/>
    <w:basedOn w:val="Normal"/>
    <w:uiPriority w:val="34"/>
    <w:qFormat/>
    <w:rsid w:val="003C5DD5"/>
    <w:pPr>
      <w:ind w:left="720"/>
      <w:contextualSpacing/>
    </w:pPr>
    <w:rPr>
      <w:rFonts w:asciiTheme="minorHAnsi" w:eastAsiaTheme="minorEastAsia" w:hAnsiTheme="minorHAnsi" w:cstheme="minorBidi"/>
      <w:sz w:val="24"/>
      <w:szCs w:val="24"/>
      <w:lang w:val="en-US"/>
    </w:rPr>
  </w:style>
  <w:style w:type="paragraph" w:customStyle="1" w:styleId="body">
    <w:name w:val="body"/>
    <w:basedOn w:val="Normal"/>
    <w:rsid w:val="003C5DD5"/>
    <w:rPr>
      <w:rFonts w:ascii="CG Omega (W1)" w:hAnsi="CG Omega (W1)"/>
      <w:sz w:val="22"/>
      <w:lang w:val="en-US"/>
    </w:rPr>
  </w:style>
  <w:style w:type="paragraph" w:customStyle="1" w:styleId="GreenchenHSheader">
    <w:name w:val="Green chen HS header"/>
    <w:basedOn w:val="Normal"/>
    <w:link w:val="GreenchenHSheaderChar"/>
    <w:qFormat/>
    <w:rsid w:val="003C5DD5"/>
    <w:rPr>
      <w:rFonts w:ascii="Calisto MT" w:hAnsi="Calisto MT"/>
      <w:b/>
      <w:color w:val="FF6600"/>
      <w:sz w:val="36"/>
      <w:szCs w:val="36"/>
      <w:lang w:val="en-US"/>
    </w:rPr>
  </w:style>
  <w:style w:type="character" w:customStyle="1" w:styleId="GreenchenHSheaderChar">
    <w:name w:val="Green chen HS header Char"/>
    <w:link w:val="GreenchenHSheader"/>
    <w:rsid w:val="003C5DD5"/>
    <w:rPr>
      <w:rFonts w:ascii="Calisto MT" w:eastAsia="Times New Roman" w:hAnsi="Calisto MT" w:cs="Times New Roman"/>
      <w:b/>
      <w:color w:val="FF6600"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3C5DD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5DD5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3C5DD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3C5DD5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Slutz</dc:creator>
  <cp:keywords/>
  <dc:description/>
  <cp:lastModifiedBy>Sandra Slutz</cp:lastModifiedBy>
  <cp:revision>2</cp:revision>
  <dcterms:created xsi:type="dcterms:W3CDTF">2022-08-18T22:16:00Z</dcterms:created>
  <dcterms:modified xsi:type="dcterms:W3CDTF">2022-08-18T22:52:00Z</dcterms:modified>
</cp:coreProperties>
</file>